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DD51" w14:textId="0C8392CF" w:rsidR="00AE13AD" w:rsidRPr="00CB5002" w:rsidRDefault="00AE13AD" w:rsidP="00AE13A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CB5002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人吉市椎茸農家支援給付金交付要項</w:t>
      </w:r>
    </w:p>
    <w:p w14:paraId="6406595F" w14:textId="77777777" w:rsidR="00AE13AD" w:rsidRPr="00CB5002" w:rsidRDefault="00AE13AD" w:rsidP="00AE13A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29F6F65" w14:textId="1A45CDED" w:rsidR="00AE13AD" w:rsidRPr="00CB5002" w:rsidRDefault="00AE13AD" w:rsidP="00AE13AD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</w:t>
      </w:r>
      <w:r w:rsidRPr="00CB5002">
        <w:rPr>
          <w:rFonts w:ascii="ＭＳ 明朝" w:eastAsia="ＭＳ 明朝" w:hAnsi="ＭＳ 明朝"/>
          <w:sz w:val="24"/>
          <w:szCs w:val="28"/>
        </w:rPr>
        <w:t>趣旨</w:t>
      </w:r>
      <w:r w:rsidRPr="00CB500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9816663" w14:textId="1B997035" w:rsidR="00AE13AD" w:rsidRPr="00CB5002" w:rsidRDefault="00AE13AD" w:rsidP="00AE13AD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第１条　</w:t>
      </w:r>
      <w:r w:rsidRPr="00CB5002">
        <w:rPr>
          <w:rFonts w:ascii="ＭＳ 明朝" w:eastAsia="ＭＳ 明朝" w:hAnsi="ＭＳ 明朝"/>
          <w:sz w:val="24"/>
          <w:szCs w:val="28"/>
        </w:rPr>
        <w:t>この要項は、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人吉市（以下「市」という。）に在住する椎茸農家の生活及び経営の安定を図るため、</w:t>
      </w:r>
      <w:r w:rsidR="009A5581" w:rsidRPr="00CB5002">
        <w:rPr>
          <w:rFonts w:ascii="ＭＳ 明朝" w:eastAsia="ＭＳ 明朝" w:hAnsi="ＭＳ 明朝" w:hint="eastAsia"/>
          <w:sz w:val="24"/>
          <w:szCs w:val="28"/>
        </w:rPr>
        <w:t>椎茸種駒（木片に椎茸菌を繁殖させたもので、椎茸ほだ木に接種するものをいう。以下同じ。）</w:t>
      </w:r>
      <w:r w:rsidR="00A06315">
        <w:rPr>
          <w:rFonts w:ascii="ＭＳ 明朝" w:eastAsia="ＭＳ 明朝" w:hAnsi="ＭＳ 明朝" w:hint="eastAsia"/>
          <w:sz w:val="24"/>
          <w:szCs w:val="28"/>
        </w:rPr>
        <w:t>を</w:t>
      </w:r>
      <w:r w:rsidR="009A5581" w:rsidRPr="00CB5002">
        <w:rPr>
          <w:rFonts w:ascii="ＭＳ 明朝" w:eastAsia="ＭＳ 明朝" w:hAnsi="ＭＳ 明朝" w:hint="eastAsia"/>
          <w:sz w:val="24"/>
          <w:szCs w:val="28"/>
        </w:rPr>
        <w:t>購入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する者に対して、予算の範囲内で</w:t>
      </w:r>
      <w:r w:rsidRPr="00CB5002">
        <w:rPr>
          <w:rFonts w:ascii="ＭＳ 明朝" w:eastAsia="ＭＳ 明朝" w:hAnsi="ＭＳ 明朝"/>
          <w:sz w:val="24"/>
          <w:szCs w:val="28"/>
        </w:rPr>
        <w:t>人吉市椎茸農家支援給付金(以下「給付金」という。)の交付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することについて</w:t>
      </w:r>
      <w:r w:rsidRPr="00CB5002">
        <w:rPr>
          <w:rFonts w:ascii="ＭＳ 明朝" w:eastAsia="ＭＳ 明朝" w:hAnsi="ＭＳ 明朝"/>
          <w:sz w:val="24"/>
          <w:szCs w:val="28"/>
        </w:rPr>
        <w:t>、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人吉市補助金交付規則</w:t>
      </w:r>
      <w:r w:rsidR="006351C3" w:rsidRPr="00CB5002">
        <w:rPr>
          <w:rFonts w:ascii="ＭＳ 明朝" w:eastAsia="ＭＳ 明朝" w:hAnsi="ＭＳ 明朝"/>
          <w:sz w:val="24"/>
          <w:szCs w:val="28"/>
        </w:rPr>
        <w:t>(昭和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４６</w:t>
      </w:r>
      <w:r w:rsidR="006351C3" w:rsidRPr="00CB5002">
        <w:rPr>
          <w:rFonts w:ascii="ＭＳ 明朝" w:eastAsia="ＭＳ 明朝" w:hAnsi="ＭＳ 明朝"/>
          <w:sz w:val="24"/>
          <w:szCs w:val="28"/>
        </w:rPr>
        <w:t>年人吉市規則第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>１５</w:t>
      </w:r>
      <w:r w:rsidR="006351C3" w:rsidRPr="00CB5002">
        <w:rPr>
          <w:rFonts w:ascii="ＭＳ 明朝" w:eastAsia="ＭＳ 明朝" w:hAnsi="ＭＳ 明朝"/>
          <w:sz w:val="24"/>
          <w:szCs w:val="28"/>
        </w:rPr>
        <w:t>号)に定めるもののほか、</w:t>
      </w:r>
      <w:r w:rsidRPr="00CB5002">
        <w:rPr>
          <w:rFonts w:ascii="ＭＳ 明朝" w:eastAsia="ＭＳ 明朝" w:hAnsi="ＭＳ 明朝"/>
          <w:sz w:val="24"/>
          <w:szCs w:val="28"/>
        </w:rPr>
        <w:t>必要な事項を定めるものとする。</w:t>
      </w:r>
    </w:p>
    <w:p w14:paraId="0F733BA4" w14:textId="77777777" w:rsidR="00AE13AD" w:rsidRPr="00CB5002" w:rsidRDefault="00AE13AD" w:rsidP="006351C3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（給付対象者）</w:t>
      </w:r>
    </w:p>
    <w:p w14:paraId="52C3B11C" w14:textId="31558582" w:rsidR="00AE13AD" w:rsidRPr="00CB5002" w:rsidRDefault="00AE13AD" w:rsidP="006351C3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２</w:t>
      </w:r>
      <w:r w:rsidRPr="00CB5002">
        <w:rPr>
          <w:rFonts w:ascii="ＭＳ 明朝" w:eastAsia="ＭＳ 明朝" w:hAnsi="ＭＳ 明朝" w:hint="eastAsia"/>
          <w:sz w:val="24"/>
          <w:szCs w:val="28"/>
        </w:rPr>
        <w:t>条</w:t>
      </w:r>
      <w:r w:rsidR="006351C3" w:rsidRPr="00CB5002">
        <w:rPr>
          <w:rFonts w:ascii="ＭＳ 明朝" w:eastAsia="ＭＳ 明朝" w:hAnsi="ＭＳ 明朝" w:hint="eastAsia"/>
          <w:sz w:val="24"/>
          <w:szCs w:val="28"/>
        </w:rPr>
        <w:t xml:space="preserve">　給付金の交付対象となる者</w:t>
      </w:r>
      <w:r w:rsidRPr="00CB5002">
        <w:rPr>
          <w:rFonts w:ascii="ＭＳ 明朝" w:eastAsia="ＭＳ 明朝" w:hAnsi="ＭＳ 明朝"/>
          <w:sz w:val="24"/>
          <w:szCs w:val="28"/>
        </w:rPr>
        <w:t>は、給付金の交付を受けようとする年度</w:t>
      </w:r>
      <w:r w:rsidR="001552D1" w:rsidRPr="00CB5002">
        <w:rPr>
          <w:rFonts w:ascii="ＭＳ 明朝" w:eastAsia="ＭＳ 明朝" w:hAnsi="ＭＳ 明朝" w:hint="eastAsia"/>
          <w:sz w:val="24"/>
          <w:szCs w:val="28"/>
        </w:rPr>
        <w:t>（以下「交付年度」という。）</w:t>
      </w:r>
      <w:r w:rsidRPr="00CB5002">
        <w:rPr>
          <w:rFonts w:ascii="ＭＳ 明朝" w:eastAsia="ＭＳ 明朝" w:hAnsi="ＭＳ 明朝"/>
          <w:sz w:val="24"/>
          <w:szCs w:val="28"/>
        </w:rPr>
        <w:t>において、次の各号に掲げる要件の</w:t>
      </w:r>
      <w:r w:rsidR="001552D1" w:rsidRPr="00CB5002">
        <w:rPr>
          <w:rFonts w:ascii="ＭＳ 明朝" w:eastAsia="ＭＳ 明朝" w:hAnsi="ＭＳ 明朝" w:hint="eastAsia"/>
          <w:sz w:val="24"/>
          <w:szCs w:val="28"/>
        </w:rPr>
        <w:t>全てを満たすもの</w:t>
      </w:r>
      <w:r w:rsidRPr="00CB5002">
        <w:rPr>
          <w:rFonts w:ascii="ＭＳ 明朝" w:eastAsia="ＭＳ 明朝" w:hAnsi="ＭＳ 明朝"/>
          <w:sz w:val="24"/>
          <w:szCs w:val="28"/>
        </w:rPr>
        <w:t>とする。</w:t>
      </w:r>
    </w:p>
    <w:p w14:paraId="386E514B" w14:textId="4378B446" w:rsidR="00AE13AD" w:rsidRPr="00CB5002" w:rsidRDefault="001552D1" w:rsidP="001552D1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⑴　</w:t>
      </w:r>
      <w:r w:rsidR="00AE13AD" w:rsidRPr="00CB5002">
        <w:rPr>
          <w:rFonts w:ascii="ＭＳ 明朝" w:eastAsia="ＭＳ 明朝" w:hAnsi="ＭＳ 明朝"/>
          <w:sz w:val="24"/>
          <w:szCs w:val="28"/>
        </w:rPr>
        <w:t>市に</w:t>
      </w:r>
      <w:r w:rsidRPr="00CB5002">
        <w:rPr>
          <w:rFonts w:ascii="ＭＳ 明朝" w:eastAsia="ＭＳ 明朝" w:hAnsi="ＭＳ 明朝" w:hint="eastAsia"/>
          <w:sz w:val="24"/>
          <w:szCs w:val="28"/>
        </w:rPr>
        <w:t>居住し、市の住民基本台帳に記録されている</w:t>
      </w:r>
      <w:r w:rsidR="00AE13AD" w:rsidRPr="00CB5002">
        <w:rPr>
          <w:rFonts w:ascii="ＭＳ 明朝" w:eastAsia="ＭＳ 明朝" w:hAnsi="ＭＳ 明朝"/>
          <w:sz w:val="24"/>
          <w:szCs w:val="28"/>
        </w:rPr>
        <w:t>者</w:t>
      </w:r>
    </w:p>
    <w:p w14:paraId="7B318714" w14:textId="5A5BCC4E" w:rsidR="00AE13AD" w:rsidRPr="00CB5002" w:rsidRDefault="001552D1" w:rsidP="001552D1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⑵　</w:t>
      </w:r>
      <w:r w:rsidR="00AE13AD" w:rsidRPr="00CB5002">
        <w:rPr>
          <w:rFonts w:ascii="ＭＳ 明朝" w:eastAsia="ＭＳ 明朝" w:hAnsi="ＭＳ 明朝"/>
          <w:sz w:val="24"/>
          <w:szCs w:val="28"/>
        </w:rPr>
        <w:t>１万個を超える椎茸種駒を購入する者</w:t>
      </w:r>
    </w:p>
    <w:p w14:paraId="36180C7E" w14:textId="46DC7EF6" w:rsidR="00AE13AD" w:rsidRPr="00CB5002" w:rsidRDefault="001552D1" w:rsidP="001552D1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⑶　交付年度内に</w:t>
      </w:r>
      <w:r w:rsidR="00AE13AD" w:rsidRPr="00CB5002">
        <w:rPr>
          <w:rFonts w:ascii="ＭＳ 明朝" w:eastAsia="ＭＳ 明朝" w:hAnsi="ＭＳ 明朝"/>
          <w:sz w:val="24"/>
          <w:szCs w:val="28"/>
        </w:rPr>
        <w:t>新規</w:t>
      </w:r>
      <w:r w:rsidRPr="00CB5002">
        <w:rPr>
          <w:rFonts w:ascii="ＭＳ 明朝" w:eastAsia="ＭＳ 明朝" w:hAnsi="ＭＳ 明朝" w:hint="eastAsia"/>
          <w:sz w:val="24"/>
          <w:szCs w:val="28"/>
        </w:rPr>
        <w:t>で</w:t>
      </w:r>
      <w:r w:rsidR="00AE13AD" w:rsidRPr="00CB5002">
        <w:rPr>
          <w:rFonts w:ascii="ＭＳ 明朝" w:eastAsia="ＭＳ 明朝" w:hAnsi="ＭＳ 明朝"/>
          <w:sz w:val="24"/>
          <w:szCs w:val="28"/>
        </w:rPr>
        <w:t>椎茸種駒を購入する者</w:t>
      </w:r>
    </w:p>
    <w:p w14:paraId="53A40BEC" w14:textId="5689FF0E" w:rsidR="00AE13AD" w:rsidRPr="00CB5002" w:rsidRDefault="001552D1" w:rsidP="001552D1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</w:t>
      </w:r>
      <w:r w:rsidR="00AE13AD" w:rsidRPr="00CB5002">
        <w:rPr>
          <w:rFonts w:ascii="ＭＳ 明朝" w:eastAsia="ＭＳ 明朝" w:hAnsi="ＭＳ 明朝"/>
          <w:sz w:val="24"/>
          <w:szCs w:val="28"/>
        </w:rPr>
        <w:t>給付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金の</w:t>
      </w:r>
      <w:r w:rsidR="00AE13AD" w:rsidRPr="00CB5002">
        <w:rPr>
          <w:rFonts w:ascii="ＭＳ 明朝" w:eastAsia="ＭＳ 明朝" w:hAnsi="ＭＳ 明朝"/>
          <w:sz w:val="24"/>
          <w:szCs w:val="28"/>
        </w:rPr>
        <w:t>対象経費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及び額</w:t>
      </w:r>
      <w:r w:rsidRPr="00CB500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576A47E1" w14:textId="4DA19A2C" w:rsidR="00AE13AD" w:rsidRPr="00CB5002" w:rsidRDefault="00AE13AD" w:rsidP="001552D1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３</w:t>
      </w:r>
      <w:r w:rsidRPr="00CB5002">
        <w:rPr>
          <w:rFonts w:ascii="ＭＳ 明朝" w:eastAsia="ＭＳ 明朝" w:hAnsi="ＭＳ 明朝" w:hint="eastAsia"/>
          <w:sz w:val="24"/>
          <w:szCs w:val="28"/>
        </w:rPr>
        <w:t>条</w:t>
      </w:r>
      <w:r w:rsidR="001552D1" w:rsidRPr="00CB5002">
        <w:rPr>
          <w:rFonts w:ascii="ＭＳ 明朝" w:eastAsia="ＭＳ 明朝" w:hAnsi="ＭＳ 明朝" w:hint="eastAsia"/>
          <w:sz w:val="24"/>
          <w:szCs w:val="28"/>
        </w:rPr>
        <w:t xml:space="preserve">　給付金の交付対象となる経費（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以下「</w:t>
      </w:r>
      <w:r w:rsidRPr="00CB5002">
        <w:rPr>
          <w:rFonts w:ascii="ＭＳ 明朝" w:eastAsia="ＭＳ 明朝" w:hAnsi="ＭＳ 明朝"/>
          <w:sz w:val="24"/>
          <w:szCs w:val="28"/>
        </w:rPr>
        <w:t>給付対象経費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」という。</w:t>
      </w:r>
      <w:r w:rsidR="001552D1" w:rsidRPr="00CB5002">
        <w:rPr>
          <w:rFonts w:ascii="ＭＳ 明朝" w:eastAsia="ＭＳ 明朝" w:hAnsi="ＭＳ 明朝" w:hint="eastAsia"/>
          <w:sz w:val="24"/>
          <w:szCs w:val="28"/>
        </w:rPr>
        <w:t>）</w:t>
      </w:r>
      <w:r w:rsidRPr="00CB5002">
        <w:rPr>
          <w:rFonts w:ascii="ＭＳ 明朝" w:eastAsia="ＭＳ 明朝" w:hAnsi="ＭＳ 明朝"/>
          <w:sz w:val="24"/>
          <w:szCs w:val="28"/>
        </w:rPr>
        <w:t>は、椎茸種駒の購入</w:t>
      </w:r>
      <w:r w:rsidR="001552D1" w:rsidRPr="00CB5002">
        <w:rPr>
          <w:rFonts w:ascii="ＭＳ 明朝" w:eastAsia="ＭＳ 明朝" w:hAnsi="ＭＳ 明朝" w:hint="eastAsia"/>
          <w:sz w:val="24"/>
          <w:szCs w:val="28"/>
        </w:rPr>
        <w:t>に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>要した経費</w:t>
      </w:r>
      <w:r w:rsidRPr="00CB5002">
        <w:rPr>
          <w:rFonts w:ascii="ＭＳ 明朝" w:eastAsia="ＭＳ 明朝" w:hAnsi="ＭＳ 明朝"/>
          <w:sz w:val="24"/>
          <w:szCs w:val="28"/>
        </w:rPr>
        <w:t>とする。</w:t>
      </w:r>
    </w:p>
    <w:p w14:paraId="3E59DD6C" w14:textId="3E90A3E3" w:rsidR="00737046" w:rsidRPr="00CB5002" w:rsidRDefault="00737046" w:rsidP="001552D1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２　給付金の額は、前項の給付対象経費とし、購入した椎茸種駒の個数に１円を乗じて得た額とする。</w:t>
      </w:r>
    </w:p>
    <w:p w14:paraId="5EE8834F" w14:textId="77777777" w:rsidR="00AE13AD" w:rsidRPr="00CB5002" w:rsidRDefault="00AE13AD" w:rsidP="00F8769E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（給付金の交付申請</w:t>
      </w:r>
      <w:r w:rsidRPr="00CB5002">
        <w:rPr>
          <w:rFonts w:ascii="ＭＳ 明朝" w:eastAsia="ＭＳ 明朝" w:hAnsi="ＭＳ 明朝"/>
          <w:sz w:val="24"/>
          <w:szCs w:val="28"/>
        </w:rPr>
        <w:t>)</w:t>
      </w:r>
    </w:p>
    <w:p w14:paraId="19025806" w14:textId="48986807" w:rsidR="00AE13AD" w:rsidRPr="00CB5002" w:rsidRDefault="00AE13AD" w:rsidP="00737046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４</w:t>
      </w:r>
      <w:r w:rsidRPr="00CB5002">
        <w:rPr>
          <w:rFonts w:ascii="ＭＳ 明朝" w:eastAsia="ＭＳ 明朝" w:hAnsi="ＭＳ 明朝" w:hint="eastAsia"/>
          <w:sz w:val="24"/>
          <w:szCs w:val="28"/>
        </w:rPr>
        <w:t>条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B5002">
        <w:rPr>
          <w:rFonts w:ascii="ＭＳ 明朝" w:eastAsia="ＭＳ 明朝" w:hAnsi="ＭＳ 明朝"/>
          <w:sz w:val="24"/>
          <w:szCs w:val="28"/>
        </w:rPr>
        <w:t>給付金の交付を受けようとする者(以下「申請者」という。)は、人吉市椎茸農家支援給付金交付申請書(様式第１号)に次に掲げる書類を添えて市長に提出しなければならない。</w:t>
      </w:r>
    </w:p>
    <w:p w14:paraId="09F7AE5B" w14:textId="2C51C275" w:rsidR="00AE13AD" w:rsidRPr="00CB5002" w:rsidRDefault="00737046" w:rsidP="00737046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⑴　</w:t>
      </w:r>
      <w:r w:rsidR="00AE13AD" w:rsidRPr="00CB5002">
        <w:rPr>
          <w:rFonts w:ascii="ＭＳ 明朝" w:eastAsia="ＭＳ 明朝" w:hAnsi="ＭＳ 明朝"/>
          <w:sz w:val="24"/>
          <w:szCs w:val="28"/>
        </w:rPr>
        <w:t>椎茸種駒の購入に係る見積書の写し</w:t>
      </w:r>
    </w:p>
    <w:p w14:paraId="5F6F5DE7" w14:textId="744ABFDE" w:rsidR="00AE13AD" w:rsidRPr="00CB5002" w:rsidRDefault="00D11441" w:rsidP="00737046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⑵</w:t>
      </w:r>
      <w:r w:rsidR="00737046" w:rsidRPr="00CB500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E13AD" w:rsidRPr="00CB5002">
        <w:rPr>
          <w:rFonts w:ascii="ＭＳ 明朝" w:eastAsia="ＭＳ 明朝" w:hAnsi="ＭＳ 明朝"/>
          <w:sz w:val="24"/>
          <w:szCs w:val="28"/>
        </w:rPr>
        <w:t>その他市長が必要と認める書類</w:t>
      </w:r>
    </w:p>
    <w:p w14:paraId="4E72518A" w14:textId="77777777" w:rsidR="00AE13AD" w:rsidRPr="00CB5002" w:rsidRDefault="00AE13AD" w:rsidP="007A286E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（給付金の交付決定）</w:t>
      </w:r>
    </w:p>
    <w:p w14:paraId="12AF072F" w14:textId="1C229804" w:rsidR="00AE13AD" w:rsidRPr="00CB5002" w:rsidRDefault="00AE13AD" w:rsidP="007A286E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５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市長は、</w:t>
      </w:r>
      <w:r w:rsidR="007A286E" w:rsidRPr="00CB5002">
        <w:rPr>
          <w:rFonts w:ascii="ＭＳ 明朝" w:eastAsia="ＭＳ 明朝" w:hAnsi="ＭＳ 明朝" w:hint="eastAsia"/>
          <w:sz w:val="24"/>
          <w:szCs w:val="28"/>
        </w:rPr>
        <w:t>前条の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規定による</w:t>
      </w:r>
      <w:r w:rsidR="007A286E" w:rsidRPr="00CB5002">
        <w:rPr>
          <w:rFonts w:ascii="ＭＳ 明朝" w:eastAsia="ＭＳ 明朝" w:hAnsi="ＭＳ 明朝" w:hint="eastAsia"/>
          <w:sz w:val="24"/>
          <w:szCs w:val="28"/>
        </w:rPr>
        <w:t>申請を受理したときは、</w:t>
      </w:r>
      <w:r w:rsidRPr="00CB5002">
        <w:rPr>
          <w:rFonts w:ascii="ＭＳ 明朝" w:eastAsia="ＭＳ 明朝" w:hAnsi="ＭＳ 明朝" w:hint="eastAsia"/>
          <w:sz w:val="24"/>
          <w:szCs w:val="28"/>
        </w:rPr>
        <w:t>その内容を審査の上、交付の可否を決定し、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その結果を</w:t>
      </w:r>
      <w:r w:rsidRPr="00CB5002">
        <w:rPr>
          <w:rFonts w:ascii="ＭＳ 明朝" w:eastAsia="ＭＳ 明朝" w:hAnsi="ＭＳ 明朝" w:hint="eastAsia"/>
          <w:sz w:val="24"/>
          <w:szCs w:val="28"/>
        </w:rPr>
        <w:t>人吉市椎茸農家支援給付金交付（不交付）決定通知書（様式第２号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。以下「交付決定通知」という。</w:t>
      </w:r>
      <w:r w:rsidRPr="00CB5002">
        <w:rPr>
          <w:rFonts w:ascii="ＭＳ 明朝" w:eastAsia="ＭＳ 明朝" w:hAnsi="ＭＳ 明朝" w:hint="eastAsia"/>
          <w:sz w:val="24"/>
          <w:szCs w:val="28"/>
        </w:rPr>
        <w:t>）により申請者へ通知するものとする。</w:t>
      </w:r>
    </w:p>
    <w:p w14:paraId="5FB346B3" w14:textId="6A427550" w:rsidR="00AE13AD" w:rsidRPr="00CB5002" w:rsidRDefault="00AE13AD" w:rsidP="009E1C89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（実績報告</w:t>
      </w:r>
      <w:r w:rsidR="004F65AA" w:rsidRPr="00CB5002">
        <w:rPr>
          <w:rFonts w:ascii="ＭＳ 明朝" w:eastAsia="ＭＳ 明朝" w:hAnsi="ＭＳ 明朝" w:hint="eastAsia"/>
          <w:sz w:val="24"/>
          <w:szCs w:val="28"/>
        </w:rPr>
        <w:t>及び交付請求</w:t>
      </w:r>
      <w:r w:rsidRPr="00CB500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BAC3CCE" w14:textId="05CD42A0" w:rsidR="00AE13AD" w:rsidRPr="00CB5002" w:rsidRDefault="00AE13AD" w:rsidP="009E1C89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６</w:t>
      </w:r>
      <w:r w:rsidRPr="00CB5002">
        <w:rPr>
          <w:rFonts w:ascii="ＭＳ 明朝" w:eastAsia="ＭＳ 明朝" w:hAnsi="ＭＳ 明朝" w:hint="eastAsia"/>
          <w:sz w:val="24"/>
          <w:szCs w:val="28"/>
        </w:rPr>
        <w:t>条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 xml:space="preserve">　給付金の交付決定通知を受けた</w:t>
      </w:r>
      <w:r w:rsidRPr="00CB5002">
        <w:rPr>
          <w:rFonts w:ascii="ＭＳ 明朝" w:eastAsia="ＭＳ 明朝" w:hAnsi="ＭＳ 明朝"/>
          <w:sz w:val="24"/>
          <w:szCs w:val="28"/>
        </w:rPr>
        <w:t>申請者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（以下「交付決定者」という。）</w:t>
      </w:r>
      <w:r w:rsidRPr="00CB5002">
        <w:rPr>
          <w:rFonts w:ascii="ＭＳ 明朝" w:eastAsia="ＭＳ 明朝" w:hAnsi="ＭＳ 明朝"/>
          <w:sz w:val="24"/>
          <w:szCs w:val="28"/>
        </w:rPr>
        <w:t>は、</w:t>
      </w:r>
      <w:bookmarkStart w:id="0" w:name="_Hlk195197538"/>
      <w:r w:rsidR="009E1C89" w:rsidRPr="00CB5002">
        <w:rPr>
          <w:rFonts w:ascii="ＭＳ 明朝" w:eastAsia="ＭＳ 明朝" w:hAnsi="ＭＳ 明朝" w:hint="eastAsia"/>
          <w:sz w:val="24"/>
          <w:szCs w:val="28"/>
        </w:rPr>
        <w:t>椎茸種駒の購入</w:t>
      </w:r>
      <w:bookmarkEnd w:id="0"/>
      <w:r w:rsidR="009E1C89" w:rsidRPr="00CB5002">
        <w:rPr>
          <w:rFonts w:ascii="ＭＳ 明朝" w:eastAsia="ＭＳ 明朝" w:hAnsi="ＭＳ 明朝" w:hint="eastAsia"/>
          <w:sz w:val="24"/>
          <w:szCs w:val="28"/>
        </w:rPr>
        <w:t>後３０日以内に、</w:t>
      </w:r>
      <w:r w:rsidRPr="00CB5002">
        <w:rPr>
          <w:rFonts w:ascii="ＭＳ 明朝" w:eastAsia="ＭＳ 明朝" w:hAnsi="ＭＳ 明朝"/>
          <w:sz w:val="24"/>
          <w:szCs w:val="28"/>
        </w:rPr>
        <w:t>人吉市椎茸農家支援給付金実績報告書</w:t>
      </w:r>
      <w:r w:rsidR="004F65AA" w:rsidRPr="00CB5002">
        <w:rPr>
          <w:rFonts w:ascii="ＭＳ 明朝" w:eastAsia="ＭＳ 明朝" w:hAnsi="ＭＳ 明朝" w:hint="eastAsia"/>
          <w:sz w:val="24"/>
          <w:szCs w:val="28"/>
        </w:rPr>
        <w:t>兼請求書</w:t>
      </w:r>
      <w:r w:rsidRPr="00CB5002">
        <w:rPr>
          <w:rFonts w:ascii="ＭＳ 明朝" w:eastAsia="ＭＳ 明朝" w:hAnsi="ＭＳ 明朝"/>
          <w:sz w:val="24"/>
          <w:szCs w:val="28"/>
        </w:rPr>
        <w:t>(様式第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３</w:t>
      </w:r>
      <w:r w:rsidRPr="00CB5002">
        <w:rPr>
          <w:rFonts w:ascii="ＭＳ 明朝" w:eastAsia="ＭＳ 明朝" w:hAnsi="ＭＳ 明朝"/>
          <w:sz w:val="24"/>
          <w:szCs w:val="28"/>
        </w:rPr>
        <w:t>号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。以下「報告書</w:t>
      </w:r>
      <w:r w:rsidR="004F65AA" w:rsidRPr="00CB5002">
        <w:rPr>
          <w:rFonts w:ascii="ＭＳ 明朝" w:eastAsia="ＭＳ 明朝" w:hAnsi="ＭＳ 明朝" w:hint="eastAsia"/>
          <w:sz w:val="24"/>
          <w:szCs w:val="28"/>
        </w:rPr>
        <w:t>兼請求書</w:t>
      </w:r>
      <w:r w:rsidR="009E1C89" w:rsidRPr="00CB5002">
        <w:rPr>
          <w:rFonts w:ascii="ＭＳ 明朝" w:eastAsia="ＭＳ 明朝" w:hAnsi="ＭＳ 明朝" w:hint="eastAsia"/>
          <w:sz w:val="24"/>
          <w:szCs w:val="28"/>
        </w:rPr>
        <w:t>」という。</w:t>
      </w:r>
      <w:r w:rsidRPr="00CB5002">
        <w:rPr>
          <w:rFonts w:ascii="ＭＳ 明朝" w:eastAsia="ＭＳ 明朝" w:hAnsi="ＭＳ 明朝"/>
          <w:sz w:val="24"/>
          <w:szCs w:val="28"/>
        </w:rPr>
        <w:t>)</w:t>
      </w:r>
      <w:r w:rsidRPr="00CB5002">
        <w:rPr>
          <w:rFonts w:ascii="ＭＳ 明朝" w:eastAsia="ＭＳ 明朝" w:hAnsi="ＭＳ 明朝"/>
          <w:sz w:val="24"/>
          <w:szCs w:val="28"/>
        </w:rPr>
        <w:lastRenderedPageBreak/>
        <w:t>に次に掲げる書類を添えて、市長に提出しなければならない。</w:t>
      </w:r>
    </w:p>
    <w:p w14:paraId="19A5ADBD" w14:textId="5649DC46" w:rsidR="00AE13AD" w:rsidRPr="00CB5002" w:rsidRDefault="009E1C89" w:rsidP="009E1C89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⑴　</w:t>
      </w:r>
      <w:r w:rsidR="00AE13AD" w:rsidRPr="00CB5002">
        <w:rPr>
          <w:rFonts w:ascii="ＭＳ 明朝" w:eastAsia="ＭＳ 明朝" w:hAnsi="ＭＳ 明朝"/>
          <w:sz w:val="24"/>
          <w:szCs w:val="28"/>
        </w:rPr>
        <w:t>領収書等の写し</w:t>
      </w:r>
    </w:p>
    <w:p w14:paraId="0406EBBA" w14:textId="5CFEE6E5" w:rsidR="00AE13AD" w:rsidRPr="00CB5002" w:rsidRDefault="009E1C89" w:rsidP="009E1C89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⑵　</w:t>
      </w:r>
      <w:bookmarkStart w:id="1" w:name="_Hlk195197828"/>
      <w:r w:rsidRPr="00CB5002">
        <w:rPr>
          <w:rFonts w:ascii="ＭＳ 明朝" w:eastAsia="ＭＳ 明朝" w:hAnsi="ＭＳ 明朝"/>
          <w:sz w:val="24"/>
          <w:szCs w:val="28"/>
        </w:rPr>
        <w:t>椎茸種駒の個数及び購入先</w:t>
      </w:r>
      <w:r w:rsidRPr="00CB5002">
        <w:rPr>
          <w:rFonts w:ascii="ＭＳ 明朝" w:eastAsia="ＭＳ 明朝" w:hAnsi="ＭＳ 明朝" w:hint="eastAsia"/>
          <w:sz w:val="24"/>
          <w:szCs w:val="28"/>
        </w:rPr>
        <w:t>が分かる</w:t>
      </w:r>
      <w:r w:rsidR="00AE13AD" w:rsidRPr="00CB5002">
        <w:rPr>
          <w:rFonts w:ascii="ＭＳ 明朝" w:eastAsia="ＭＳ 明朝" w:hAnsi="ＭＳ 明朝"/>
          <w:sz w:val="24"/>
          <w:szCs w:val="28"/>
        </w:rPr>
        <w:t>納品書等の写し</w:t>
      </w:r>
      <w:bookmarkEnd w:id="1"/>
    </w:p>
    <w:p w14:paraId="188DFDAA" w14:textId="6B932232" w:rsidR="00AE13AD" w:rsidRPr="00CB5002" w:rsidRDefault="009E1C89" w:rsidP="009E1C89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⑶　</w:t>
      </w:r>
      <w:r w:rsidR="00AE13AD" w:rsidRPr="00CB5002">
        <w:rPr>
          <w:rFonts w:ascii="ＭＳ 明朝" w:eastAsia="ＭＳ 明朝" w:hAnsi="ＭＳ 明朝"/>
          <w:sz w:val="24"/>
          <w:szCs w:val="28"/>
        </w:rPr>
        <w:t>その他市長が必要と認める書類</w:t>
      </w:r>
    </w:p>
    <w:p w14:paraId="1A4913FD" w14:textId="77777777" w:rsidR="00AE13AD" w:rsidRPr="00CB5002" w:rsidRDefault="00AE13AD" w:rsidP="009E1C89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（補助金の交付）</w:t>
      </w:r>
    </w:p>
    <w:p w14:paraId="0090915A" w14:textId="27027493" w:rsidR="00AE13AD" w:rsidRPr="00CB5002" w:rsidRDefault="00AE13AD" w:rsidP="009E1C89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７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市長は、前条の</w:t>
      </w:r>
      <w:r w:rsidR="004F65AA" w:rsidRPr="00CB5002">
        <w:rPr>
          <w:rFonts w:ascii="ＭＳ 明朝" w:eastAsia="ＭＳ 明朝" w:hAnsi="ＭＳ 明朝" w:hint="eastAsia"/>
          <w:sz w:val="24"/>
          <w:szCs w:val="28"/>
        </w:rPr>
        <w:t>規定による</w:t>
      </w:r>
      <w:r w:rsidRPr="00CB5002">
        <w:rPr>
          <w:rFonts w:ascii="ＭＳ 明朝" w:eastAsia="ＭＳ 明朝" w:hAnsi="ＭＳ 明朝" w:hint="eastAsia"/>
          <w:sz w:val="24"/>
          <w:szCs w:val="28"/>
        </w:rPr>
        <w:t>報告書兼請求書の提出があったときは、速やかに当該書類を審査の上、事業が適正であると認めたときは、交付決定者に給付金を交付するものとする。</w:t>
      </w:r>
    </w:p>
    <w:p w14:paraId="4524E543" w14:textId="77777777" w:rsidR="00AE13AD" w:rsidRPr="00CB5002" w:rsidRDefault="00AE13AD" w:rsidP="00823C86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（給付金交付決定の取消し及び返還）</w:t>
      </w:r>
    </w:p>
    <w:p w14:paraId="337C24B1" w14:textId="0674D671" w:rsidR="00AE13AD" w:rsidRPr="00CB5002" w:rsidRDefault="00AE13AD" w:rsidP="00823C86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８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市長は、</w:t>
      </w:r>
      <w:r w:rsidR="00A06315">
        <w:rPr>
          <w:rFonts w:ascii="ＭＳ 明朝" w:eastAsia="ＭＳ 明朝" w:hAnsi="ＭＳ 明朝" w:hint="eastAsia"/>
          <w:sz w:val="24"/>
          <w:szCs w:val="28"/>
        </w:rPr>
        <w:t>交付決定者</w:t>
      </w:r>
      <w:r w:rsidRPr="00CB5002">
        <w:rPr>
          <w:rFonts w:ascii="ＭＳ 明朝" w:eastAsia="ＭＳ 明朝" w:hAnsi="ＭＳ 明朝" w:hint="eastAsia"/>
          <w:sz w:val="24"/>
          <w:szCs w:val="28"/>
        </w:rPr>
        <w:t>が</w:t>
      </w:r>
      <w:r w:rsidR="00823C86" w:rsidRPr="00CB5002">
        <w:rPr>
          <w:rFonts w:ascii="ＭＳ 明朝" w:eastAsia="ＭＳ 明朝" w:hAnsi="ＭＳ 明朝" w:hint="eastAsia"/>
          <w:sz w:val="24"/>
          <w:szCs w:val="28"/>
        </w:rPr>
        <w:t>、</w:t>
      </w:r>
      <w:r w:rsidRPr="00CB5002">
        <w:rPr>
          <w:rFonts w:ascii="ＭＳ 明朝" w:eastAsia="ＭＳ 明朝" w:hAnsi="ＭＳ 明朝" w:hint="eastAsia"/>
          <w:sz w:val="24"/>
          <w:szCs w:val="28"/>
        </w:rPr>
        <w:t>虚偽その他不正な手段により給付金の交付を受けたときは、当該交付決定の全部又は一部を取り消し、既に給付金が交付されているときは、期限を定めてその全部又は一部の返還を命ずるものとする。</w:t>
      </w:r>
    </w:p>
    <w:p w14:paraId="3C986814" w14:textId="1E6DF727" w:rsidR="00AE13AD" w:rsidRPr="00CB5002" w:rsidRDefault="00AE13AD" w:rsidP="00823C86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２　市長は、前項の取消し</w:t>
      </w:r>
      <w:r w:rsidR="00823C86" w:rsidRPr="00CB5002">
        <w:rPr>
          <w:rFonts w:ascii="ＭＳ 明朝" w:eastAsia="ＭＳ 明朝" w:hAnsi="ＭＳ 明朝" w:hint="eastAsia"/>
          <w:sz w:val="24"/>
          <w:szCs w:val="28"/>
        </w:rPr>
        <w:t>の決定</w:t>
      </w:r>
      <w:r w:rsidRPr="00CB5002">
        <w:rPr>
          <w:rFonts w:ascii="ＭＳ 明朝" w:eastAsia="ＭＳ 明朝" w:hAnsi="ＭＳ 明朝" w:hint="eastAsia"/>
          <w:sz w:val="24"/>
          <w:szCs w:val="28"/>
        </w:rPr>
        <w:t>を行った場合は、その旨を人吉市椎茸農家支援給付金交付決定取消通知書（様式第</w:t>
      </w:r>
      <w:r w:rsidR="00823C86" w:rsidRPr="00CB5002">
        <w:rPr>
          <w:rFonts w:ascii="ＭＳ 明朝" w:eastAsia="ＭＳ 明朝" w:hAnsi="ＭＳ 明朝" w:hint="eastAsia"/>
          <w:sz w:val="24"/>
          <w:szCs w:val="28"/>
        </w:rPr>
        <w:t>４</w:t>
      </w:r>
      <w:r w:rsidRPr="00CB5002">
        <w:rPr>
          <w:rFonts w:ascii="ＭＳ 明朝" w:eastAsia="ＭＳ 明朝" w:hAnsi="ＭＳ 明朝" w:hint="eastAsia"/>
          <w:sz w:val="24"/>
          <w:szCs w:val="28"/>
        </w:rPr>
        <w:t>号）により交付決定者に速やかに通知するものとする。</w:t>
      </w:r>
    </w:p>
    <w:p w14:paraId="3DDD8F92" w14:textId="77777777" w:rsidR="00AE13AD" w:rsidRPr="00CB5002" w:rsidRDefault="00AE13AD" w:rsidP="00823C86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（検査等）</w:t>
      </w:r>
    </w:p>
    <w:p w14:paraId="77D9B8BD" w14:textId="526897A1" w:rsidR="00AE13AD" w:rsidRPr="00CB5002" w:rsidRDefault="00AE13AD" w:rsidP="00823C86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９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市長は、必要があると認めたときは、申請者に対し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、</w:t>
      </w:r>
      <w:r w:rsidRPr="00CB5002">
        <w:rPr>
          <w:rFonts w:ascii="ＭＳ 明朝" w:eastAsia="ＭＳ 明朝" w:hAnsi="ＭＳ 明朝" w:hint="eastAsia"/>
          <w:sz w:val="24"/>
          <w:szCs w:val="28"/>
        </w:rPr>
        <w:t>必要な検査及び指示をすることができる。</w:t>
      </w:r>
    </w:p>
    <w:p w14:paraId="76912FA8" w14:textId="77777777" w:rsidR="00AE13AD" w:rsidRPr="00CB5002" w:rsidRDefault="00AE13AD" w:rsidP="00823C86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（書類の整備等）</w:t>
      </w:r>
    </w:p>
    <w:p w14:paraId="3ADE29C1" w14:textId="1320A2A6" w:rsidR="00AE13AD" w:rsidRPr="00CB5002" w:rsidRDefault="00AE13AD" w:rsidP="00823C86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第１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０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交付決定者は、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給付金</w:t>
      </w:r>
      <w:r w:rsidRPr="00CB5002">
        <w:rPr>
          <w:rFonts w:ascii="ＭＳ 明朝" w:eastAsia="ＭＳ 明朝" w:hAnsi="ＭＳ 明朝" w:hint="eastAsia"/>
          <w:sz w:val="24"/>
          <w:szCs w:val="28"/>
        </w:rPr>
        <w:t>及び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椎茸種駒の購入に</w:t>
      </w:r>
      <w:r w:rsidRPr="00CB5002">
        <w:rPr>
          <w:rFonts w:ascii="ＭＳ 明朝" w:eastAsia="ＭＳ 明朝" w:hAnsi="ＭＳ 明朝" w:hint="eastAsia"/>
          <w:sz w:val="24"/>
          <w:szCs w:val="28"/>
        </w:rPr>
        <w:t>係る書類を整備し、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給付金</w:t>
      </w:r>
      <w:r w:rsidRPr="00CB5002">
        <w:rPr>
          <w:rFonts w:ascii="ＭＳ 明朝" w:eastAsia="ＭＳ 明朝" w:hAnsi="ＭＳ 明朝" w:hint="eastAsia"/>
          <w:sz w:val="24"/>
          <w:szCs w:val="28"/>
        </w:rPr>
        <w:t>の交付を受けた日の属する年度の翌年度の初日から起算して５年間これを保存しなければならない。</w:t>
      </w:r>
    </w:p>
    <w:p w14:paraId="77F4B657" w14:textId="77777777" w:rsidR="00AE13AD" w:rsidRPr="00CB5002" w:rsidRDefault="00AE13AD" w:rsidP="007A54DF">
      <w:pPr>
        <w:ind w:firstLineChars="100" w:firstLine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（補則）</w:t>
      </w:r>
    </w:p>
    <w:p w14:paraId="020410A9" w14:textId="671CD7A8" w:rsidR="00AE13AD" w:rsidRPr="00CB5002" w:rsidRDefault="00AE13AD" w:rsidP="007A54DF">
      <w:pPr>
        <w:ind w:left="282" w:hangingChars="100" w:hanging="282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第１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>１</w:t>
      </w:r>
      <w:r w:rsidRPr="00CB5002">
        <w:rPr>
          <w:rFonts w:ascii="ＭＳ 明朝" w:eastAsia="ＭＳ 明朝" w:hAnsi="ＭＳ 明朝" w:hint="eastAsia"/>
          <w:sz w:val="24"/>
          <w:szCs w:val="28"/>
        </w:rPr>
        <w:t>条　この要項に定めるもののほか、この要項の施行に関し必要な事項は、市長が別に定める。</w:t>
      </w:r>
    </w:p>
    <w:p w14:paraId="6DE70F49" w14:textId="77777777" w:rsidR="007A54DF" w:rsidRPr="00CB5002" w:rsidRDefault="007A54DF" w:rsidP="007A54DF">
      <w:pPr>
        <w:rPr>
          <w:rFonts w:ascii="ＭＳ 明朝" w:eastAsia="ＭＳ 明朝" w:hAnsi="ＭＳ 明朝"/>
          <w:sz w:val="24"/>
          <w:szCs w:val="28"/>
        </w:rPr>
      </w:pPr>
    </w:p>
    <w:p w14:paraId="70FFC9FB" w14:textId="68A06F9F" w:rsidR="00AE13AD" w:rsidRPr="00CB5002" w:rsidRDefault="00AE13AD" w:rsidP="007A54DF">
      <w:pPr>
        <w:ind w:firstLineChars="300" w:firstLine="846"/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>附</w:t>
      </w:r>
      <w:r w:rsidR="007A54DF" w:rsidRPr="00CB500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B5002">
        <w:rPr>
          <w:rFonts w:ascii="ＭＳ 明朝" w:eastAsia="ＭＳ 明朝" w:hAnsi="ＭＳ 明朝"/>
          <w:sz w:val="24"/>
          <w:szCs w:val="28"/>
        </w:rPr>
        <w:t>則</w:t>
      </w:r>
    </w:p>
    <w:p w14:paraId="0468D6DA" w14:textId="788F86BA" w:rsidR="00AE13AD" w:rsidRPr="00CB5002" w:rsidRDefault="007A54DF" w:rsidP="00AE13AD">
      <w:pPr>
        <w:rPr>
          <w:rFonts w:ascii="ＭＳ 明朝" w:eastAsia="ＭＳ 明朝" w:hAnsi="ＭＳ 明朝"/>
          <w:sz w:val="24"/>
          <w:szCs w:val="28"/>
        </w:rPr>
      </w:pPr>
      <w:r w:rsidRPr="00CB500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E13AD" w:rsidRPr="00CB5002">
        <w:rPr>
          <w:rFonts w:ascii="ＭＳ 明朝" w:eastAsia="ＭＳ 明朝" w:hAnsi="ＭＳ 明朝"/>
          <w:sz w:val="24"/>
          <w:szCs w:val="28"/>
        </w:rPr>
        <w:t>この要項は、</w:t>
      </w:r>
      <w:r w:rsidRPr="00CB5002">
        <w:rPr>
          <w:rFonts w:ascii="ＭＳ 明朝" w:eastAsia="ＭＳ 明朝" w:hAnsi="ＭＳ 明朝" w:hint="eastAsia"/>
          <w:sz w:val="24"/>
          <w:szCs w:val="28"/>
        </w:rPr>
        <w:t>告示の日</w:t>
      </w:r>
      <w:r w:rsidR="00AE13AD" w:rsidRPr="00CB5002">
        <w:rPr>
          <w:rFonts w:ascii="ＭＳ 明朝" w:eastAsia="ＭＳ 明朝" w:hAnsi="ＭＳ 明朝"/>
          <w:sz w:val="24"/>
          <w:szCs w:val="28"/>
        </w:rPr>
        <w:t>から施行する。</w:t>
      </w:r>
    </w:p>
    <w:sectPr w:rsidR="00AE13AD" w:rsidRPr="00CB5002" w:rsidSect="00AE13AD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ED35" w14:textId="77777777" w:rsidR="00D11441" w:rsidRDefault="00D11441" w:rsidP="00D11441">
      <w:r>
        <w:separator/>
      </w:r>
    </w:p>
  </w:endnote>
  <w:endnote w:type="continuationSeparator" w:id="0">
    <w:p w14:paraId="2E53FFD0" w14:textId="77777777" w:rsidR="00D11441" w:rsidRDefault="00D11441" w:rsidP="00D1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D1BB" w14:textId="77777777" w:rsidR="00D11441" w:rsidRDefault="00D11441" w:rsidP="00D11441">
      <w:r>
        <w:separator/>
      </w:r>
    </w:p>
  </w:footnote>
  <w:footnote w:type="continuationSeparator" w:id="0">
    <w:p w14:paraId="6E10C53C" w14:textId="77777777" w:rsidR="00D11441" w:rsidRDefault="00D11441" w:rsidP="00D1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13AD"/>
    <w:rsid w:val="001552D1"/>
    <w:rsid w:val="00251658"/>
    <w:rsid w:val="004D162D"/>
    <w:rsid w:val="004F65AA"/>
    <w:rsid w:val="0056423E"/>
    <w:rsid w:val="005D5C3D"/>
    <w:rsid w:val="006351C3"/>
    <w:rsid w:val="00737046"/>
    <w:rsid w:val="007A286E"/>
    <w:rsid w:val="007A54DF"/>
    <w:rsid w:val="00823C86"/>
    <w:rsid w:val="00890EC5"/>
    <w:rsid w:val="009A5581"/>
    <w:rsid w:val="009E1C89"/>
    <w:rsid w:val="00A06315"/>
    <w:rsid w:val="00AE13AD"/>
    <w:rsid w:val="00B24C7D"/>
    <w:rsid w:val="00BD1B99"/>
    <w:rsid w:val="00C00B7C"/>
    <w:rsid w:val="00CB5002"/>
    <w:rsid w:val="00D11441"/>
    <w:rsid w:val="00EB2185"/>
    <w:rsid w:val="00F8769E"/>
    <w:rsid w:val="00F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65DAE"/>
  <w15:chartTrackingRefBased/>
  <w15:docId w15:val="{2F3524B8-8B23-400C-A65A-5A12543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3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3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3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3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3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3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3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3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3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3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3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3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3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3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3A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3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3A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E13AD"/>
    <w:rPr>
      <w:b/>
      <w:bCs/>
      <w:smallCaps/>
      <w:color w:val="365F9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1552D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552D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552D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52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52D1"/>
    <w:rPr>
      <w:b/>
      <w:bCs/>
    </w:rPr>
  </w:style>
  <w:style w:type="paragraph" w:styleId="af">
    <w:name w:val="header"/>
    <w:basedOn w:val="a"/>
    <w:link w:val="af0"/>
    <w:uiPriority w:val="99"/>
    <w:unhideWhenUsed/>
    <w:rsid w:val="00D114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11441"/>
  </w:style>
  <w:style w:type="paragraph" w:styleId="af1">
    <w:name w:val="footer"/>
    <w:basedOn w:val="a"/>
    <w:link w:val="af2"/>
    <w:uiPriority w:val="99"/>
    <w:unhideWhenUsed/>
    <w:rsid w:val="00D114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1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廣田 雄輝</cp:lastModifiedBy>
  <cp:revision>4</cp:revision>
  <cp:lastPrinted>2025-04-14T08:08:00Z</cp:lastPrinted>
  <dcterms:created xsi:type="dcterms:W3CDTF">2025-04-10T05:16:00Z</dcterms:created>
  <dcterms:modified xsi:type="dcterms:W3CDTF">2025-04-16T00:07:00Z</dcterms:modified>
</cp:coreProperties>
</file>