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CF36" w14:textId="5A7920FF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t>様式第２号</w:t>
      </w:r>
    </w:p>
    <w:p w14:paraId="0AB63146" w14:textId="3D152C8C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A8CF811" w14:textId="71042E38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5D15490A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11855F9C" w:rsidR="00403728" w:rsidRPr="00A00928" w:rsidRDefault="00403728" w:rsidP="004037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="00796181"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63965252" w14:textId="252651C0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9371CD">
        <w:rPr>
          <w:rFonts w:asciiTheme="majorEastAsia" w:eastAsiaTheme="majorEastAsia" w:hAnsiTheme="majorEastAsia" w:hint="eastAsia"/>
        </w:rPr>
        <w:t>人吉市長　　松岡　隼人</w:t>
      </w:r>
      <w:r w:rsidRPr="00A00928">
        <w:rPr>
          <w:rFonts w:asciiTheme="majorEastAsia" w:eastAsiaTheme="majorEastAsia" w:hAnsiTheme="majorEastAsia"/>
        </w:rPr>
        <w:t xml:space="preserve">　様</w:t>
      </w:r>
    </w:p>
    <w:p w14:paraId="18E10216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17B70785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 w:rsidRPr="00A00928">
        <w:rPr>
          <w:rFonts w:asciiTheme="majorEastAsia" w:eastAsiaTheme="majorEastAsia" w:hAnsiTheme="majorEastAsia"/>
        </w:rPr>
        <w:t>は、</w:t>
      </w:r>
      <w:r w:rsidRPr="00A00928">
        <w:rPr>
          <w:rFonts w:asciiTheme="majorEastAsia" w:eastAsiaTheme="majorEastAsia" w:hAnsiTheme="majorEastAsia"/>
          <w:b/>
        </w:rPr>
        <w:t xml:space="preserve">（　</w:t>
      </w:r>
      <w:r w:rsidR="0086245C" w:rsidRPr="0086245C">
        <w:rPr>
          <w:rFonts w:asciiTheme="majorEastAsia" w:eastAsiaTheme="majorEastAsia" w:hAnsiTheme="majorEastAsia" w:hint="eastAsia"/>
          <w:b/>
        </w:rPr>
        <w:t>令和２年７月豪雨</w:t>
      </w:r>
      <w:r w:rsidRPr="00A00928">
        <w:rPr>
          <w:rFonts w:asciiTheme="majorEastAsia" w:eastAsiaTheme="majorEastAsia" w:hAnsiTheme="majorEastAsia"/>
          <w:b/>
        </w:rPr>
        <w:t xml:space="preserve">　）</w:t>
      </w:r>
      <w:r w:rsidRPr="00A00928">
        <w:rPr>
          <w:rFonts w:asciiTheme="majorEastAsia" w:eastAsiaTheme="majorEastAsia" w:hAnsiTheme="majorEastAsia"/>
        </w:rPr>
        <w:t>のため、住家が</w:t>
      </w:r>
      <w:r w:rsidR="00984855">
        <w:rPr>
          <w:rFonts w:asciiTheme="majorEastAsia" w:eastAsiaTheme="majorEastAsia" w:hAnsiTheme="majorEastAsia" w:hint="eastAsia"/>
        </w:rPr>
        <w:t>（</w:t>
      </w:r>
      <w:r w:rsidR="001354D9">
        <w:rPr>
          <w:rFonts w:asciiTheme="majorEastAsia" w:eastAsiaTheme="majorEastAsia" w:hAnsiTheme="majorEastAsia" w:hint="eastAsia"/>
        </w:rPr>
        <w:t xml:space="preserve">　</w:t>
      </w:r>
      <w:r w:rsidRPr="00A00928">
        <w:rPr>
          <w:rFonts w:asciiTheme="majorEastAsia" w:eastAsiaTheme="majorEastAsia" w:hAnsiTheme="majorEastAsia"/>
        </w:rPr>
        <w:t>半壊</w:t>
      </w:r>
      <w:r w:rsidR="00984855">
        <w:rPr>
          <w:rFonts w:asciiTheme="majorEastAsia" w:eastAsiaTheme="majorEastAsia" w:hAnsiTheme="majorEastAsia" w:hint="eastAsia"/>
        </w:rPr>
        <w:t>・　準半壊</w:t>
      </w:r>
      <w:r w:rsidR="001354D9">
        <w:rPr>
          <w:rFonts w:asciiTheme="majorEastAsia" w:eastAsiaTheme="majorEastAsia" w:hAnsiTheme="majorEastAsia" w:hint="eastAsia"/>
        </w:rPr>
        <w:t xml:space="preserve">　</w:t>
      </w:r>
      <w:r w:rsidR="00984855">
        <w:rPr>
          <w:rFonts w:asciiTheme="majorEastAsia" w:eastAsiaTheme="majorEastAsia" w:hAnsiTheme="majorEastAsia" w:hint="eastAsia"/>
        </w:rPr>
        <w:t>）</w:t>
      </w:r>
      <w:r w:rsidRPr="00A00928">
        <w:rPr>
          <w:rFonts w:asciiTheme="majorEastAsia" w:eastAsiaTheme="majorEastAsia" w:hAnsiTheme="majorEastAsia"/>
        </w:rPr>
        <w:t>しております。</w:t>
      </w: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84C2F19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57E3B906" w:rsidR="00403728" w:rsidRPr="00B50310" w:rsidRDefault="0061181E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80C736" wp14:editId="0810444E">
                <wp:simplePos x="0" y="0"/>
                <wp:positionH relativeFrom="column">
                  <wp:posOffset>-100330</wp:posOffset>
                </wp:positionH>
                <wp:positionV relativeFrom="paragraph">
                  <wp:posOffset>163830</wp:posOffset>
                </wp:positionV>
                <wp:extent cx="6144260" cy="3251200"/>
                <wp:effectExtent l="0" t="0" r="27940" b="2540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25120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3F8117" id="AutoShape 153" o:spid="_x0000_s1026" style="position:absolute;left:0;text-align:left;margin-left:-7.9pt;margin-top:12.9pt;width:483.8pt;height:25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Pr="00A009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3A05A858" w14:textId="77777777" w:rsidR="00306762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</w:p>
    <w:p w14:paraId="06180AFE" w14:textId="7CCB9C33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 w:rsidRPr="00585161">
        <w:rPr>
          <w:rFonts w:asciiTheme="majorEastAsia" w:eastAsiaTheme="majorEastAsia" w:hAnsiTheme="majorEastAsia" w:hint="eastAsia"/>
          <w:sz w:val="22"/>
        </w:rPr>
        <w:t>□　年金収入のみで余裕がなく</w:t>
      </w:r>
      <w:r w:rsidR="00135F14">
        <w:rPr>
          <w:rFonts w:asciiTheme="majorEastAsia" w:eastAsiaTheme="majorEastAsia" w:hAnsiTheme="majorEastAsia" w:hint="eastAsia"/>
          <w:sz w:val="22"/>
        </w:rPr>
        <w:t>、</w:t>
      </w:r>
      <w:r w:rsidRPr="00585161">
        <w:rPr>
          <w:rFonts w:asciiTheme="majorEastAsia" w:eastAsiaTheme="majorEastAsia" w:hAnsiTheme="majorEastAsia" w:hint="eastAsia"/>
          <w:sz w:val="22"/>
        </w:rPr>
        <w:t>応急修理を実施できる資力がありません。</w:t>
      </w:r>
    </w:p>
    <w:p w14:paraId="636A6FA3" w14:textId="77777777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</w:p>
    <w:p w14:paraId="0549B75B" w14:textId="361ACFE3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 w:rsidRPr="00585161">
        <w:rPr>
          <w:rFonts w:asciiTheme="majorEastAsia" w:eastAsiaTheme="majorEastAsia" w:hAnsiTheme="majorEastAsia" w:hint="eastAsia"/>
          <w:sz w:val="22"/>
        </w:rPr>
        <w:t>□　日常生活費やローンの支払等で余裕がなく</w:t>
      </w:r>
      <w:r w:rsidR="00135F14">
        <w:rPr>
          <w:rFonts w:asciiTheme="majorEastAsia" w:eastAsiaTheme="majorEastAsia" w:hAnsiTheme="majorEastAsia" w:hint="eastAsia"/>
          <w:sz w:val="22"/>
        </w:rPr>
        <w:t>、</w:t>
      </w:r>
      <w:r w:rsidRPr="00585161">
        <w:rPr>
          <w:rFonts w:asciiTheme="majorEastAsia" w:eastAsiaTheme="majorEastAsia" w:hAnsiTheme="majorEastAsia" w:hint="eastAsia"/>
          <w:sz w:val="22"/>
        </w:rPr>
        <w:t>応急修理を実施できる資力がありません。</w:t>
      </w:r>
    </w:p>
    <w:p w14:paraId="780BCA30" w14:textId="77777777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</w:p>
    <w:p w14:paraId="7758931D" w14:textId="2385F674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　水害</w:t>
      </w:r>
      <w:r w:rsidRPr="00585161">
        <w:rPr>
          <w:rFonts w:asciiTheme="majorEastAsia" w:eastAsiaTheme="majorEastAsia" w:hAnsiTheme="majorEastAsia" w:hint="eastAsia"/>
          <w:sz w:val="22"/>
        </w:rPr>
        <w:t>における収入の減少により</w:t>
      </w:r>
      <w:r w:rsidR="00135F14">
        <w:rPr>
          <w:rFonts w:asciiTheme="majorEastAsia" w:eastAsiaTheme="majorEastAsia" w:hAnsiTheme="majorEastAsia" w:hint="eastAsia"/>
          <w:sz w:val="22"/>
        </w:rPr>
        <w:t>、</w:t>
      </w:r>
      <w:r w:rsidRPr="00585161">
        <w:rPr>
          <w:rFonts w:asciiTheme="majorEastAsia" w:eastAsiaTheme="majorEastAsia" w:hAnsiTheme="majorEastAsia" w:hint="eastAsia"/>
          <w:sz w:val="22"/>
        </w:rPr>
        <w:t>応急修理を実施できる資力がありません。</w:t>
      </w:r>
    </w:p>
    <w:p w14:paraId="1C10AD28" w14:textId="77777777" w:rsidR="00306762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</w:p>
    <w:p w14:paraId="46CFA77B" w14:textId="33FD8BC1" w:rsidR="00306762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　介護が必要な家族がおり</w:t>
      </w:r>
      <w:r w:rsidR="00135F14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介護費用等の出費で余裕がなく</w:t>
      </w:r>
      <w:r w:rsidR="00135F14">
        <w:rPr>
          <w:rFonts w:asciiTheme="majorEastAsia" w:eastAsiaTheme="majorEastAsia" w:hAnsiTheme="majorEastAsia" w:hint="eastAsia"/>
          <w:sz w:val="22"/>
        </w:rPr>
        <w:t>、</w:t>
      </w:r>
      <w:r w:rsidRPr="005D112A">
        <w:rPr>
          <w:rFonts w:asciiTheme="majorEastAsia" w:eastAsiaTheme="majorEastAsia" w:hAnsiTheme="majorEastAsia" w:hint="eastAsia"/>
          <w:sz w:val="22"/>
        </w:rPr>
        <w:t>応急修理をできる資</w:t>
      </w:r>
    </w:p>
    <w:p w14:paraId="2758EC42" w14:textId="77777777" w:rsidR="00306762" w:rsidRDefault="00306762" w:rsidP="00306762">
      <w:pPr>
        <w:ind w:firstLineChars="200" w:firstLine="442"/>
        <w:jc w:val="left"/>
        <w:rPr>
          <w:rFonts w:asciiTheme="majorEastAsia" w:eastAsiaTheme="majorEastAsia" w:hAnsiTheme="majorEastAsia"/>
          <w:sz w:val="22"/>
        </w:rPr>
      </w:pPr>
      <w:r w:rsidRPr="005D112A">
        <w:rPr>
          <w:rFonts w:asciiTheme="majorEastAsia" w:eastAsiaTheme="majorEastAsia" w:hAnsiTheme="majorEastAsia" w:hint="eastAsia"/>
          <w:sz w:val="22"/>
        </w:rPr>
        <w:t>力がありません。</w:t>
      </w:r>
    </w:p>
    <w:p w14:paraId="196C59E6" w14:textId="77777777" w:rsidR="00306762" w:rsidRPr="00585161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</w:p>
    <w:p w14:paraId="6CC18FB0" w14:textId="77777777" w:rsidR="00306762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 w:rsidRPr="00585161">
        <w:rPr>
          <w:rFonts w:asciiTheme="majorEastAsia" w:eastAsiaTheme="majorEastAsia" w:hAnsiTheme="majorEastAsia" w:hint="eastAsia"/>
          <w:sz w:val="22"/>
        </w:rPr>
        <w:t>□</w:t>
      </w:r>
      <w:r>
        <w:rPr>
          <w:rFonts w:asciiTheme="majorEastAsia" w:eastAsiaTheme="majorEastAsia" w:hAnsiTheme="majorEastAsia" w:hint="eastAsia"/>
          <w:sz w:val="22"/>
        </w:rPr>
        <w:t xml:space="preserve">　その他</w:t>
      </w:r>
    </w:p>
    <w:p w14:paraId="58B2498C" w14:textId="77777777" w:rsidR="00306762" w:rsidRPr="005D112A" w:rsidRDefault="00306762" w:rsidP="0030676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（　　　　　　　　　　　　　　　　　　　　　　　　　　　　　　　　　　　　　）</w:t>
      </w:r>
    </w:p>
    <w:p w14:paraId="64827CB6" w14:textId="77777777" w:rsidR="00403728" w:rsidRPr="00306762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4CDF0285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270920B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bookmarkStart w:id="0" w:name="_GoBack"/>
      <w:bookmarkEnd w:id="0"/>
    </w:p>
    <w:p w14:paraId="2669F71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4A39715E" w14:textId="45EC95CD" w:rsidR="00403728" w:rsidRDefault="00403728" w:rsidP="00403728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申出者　　　被害を受けた住宅の所在地</w:t>
      </w:r>
    </w:p>
    <w:p w14:paraId="203BA228" w14:textId="77777777" w:rsidR="00C729DC" w:rsidRPr="00A00928" w:rsidRDefault="00C729DC" w:rsidP="00403728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</w:p>
    <w:p w14:paraId="18BF0395" w14:textId="13E959AB" w:rsidR="00403728" w:rsidRPr="00A00928" w:rsidRDefault="00403728" w:rsidP="00403728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2F93C33" w14:textId="77777777" w:rsidR="00403728" w:rsidRPr="00A00928" w:rsidRDefault="00403728" w:rsidP="00403728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5E875EE5" w14:textId="331A7DBB" w:rsidR="00403728" w:rsidRPr="00A00928" w:rsidRDefault="00403728" w:rsidP="00C729DC">
      <w:pPr>
        <w:spacing w:line="396" w:lineRule="exact"/>
        <w:ind w:right="-1" w:firstLineChars="1200" w:firstLine="289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現住所</w:t>
      </w:r>
      <w:r w:rsidR="00C729D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A506677" w14:textId="77777777" w:rsidR="00403728" w:rsidRPr="00C729DC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49778C97" w14:textId="417233DB" w:rsidR="00403728" w:rsidRPr="00A00928" w:rsidRDefault="00403728" w:rsidP="00C729DC">
      <w:pPr>
        <w:spacing w:line="396" w:lineRule="exact"/>
        <w:ind w:right="-1" w:firstLineChars="1200" w:firstLine="2891"/>
        <w:jc w:val="lef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</w:t>
      </w:r>
      <w:r w:rsidR="00C729D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印　</w:t>
      </w:r>
      <w:r w:rsidR="00C729DC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A00928">
        <w:rPr>
          <w:rFonts w:asciiTheme="majorEastAsia" w:eastAsiaTheme="majorEastAsia" w:hAnsiTheme="majorEastAsia"/>
          <w:u w:val="single"/>
        </w:rPr>
        <w:t xml:space="preserve">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A5960E3" w14:textId="061680B3" w:rsidR="00403728" w:rsidRPr="00A00928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</w:t>
      </w:r>
      <w:r w:rsidRPr="00A00928">
        <w:rPr>
          <w:rFonts w:asciiTheme="majorEastAsia" w:eastAsiaTheme="majorEastAsia" w:hAnsiTheme="majorEastAsia" w:hint="eastAsia"/>
        </w:rPr>
        <w:t xml:space="preserve">　　　　</w:t>
      </w:r>
      <w:r w:rsidRPr="00A00928">
        <w:rPr>
          <w:rFonts w:asciiTheme="majorEastAsia" w:eastAsiaTheme="majorEastAsia" w:hAnsiTheme="majorEastAsia"/>
        </w:rPr>
        <w:t>（自署による場合は押印省略可）</w:t>
      </w:r>
    </w:p>
    <w:p w14:paraId="2500DA68" w14:textId="26EF5069" w:rsidR="00147D75" w:rsidRPr="00403728" w:rsidRDefault="00147D75" w:rsidP="00C148B0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sectPr w:rsidR="00147D75" w:rsidRPr="00403728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5F14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06762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371CD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2429C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29DC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4b5a86-27a4-4c21-aff1-70cbe9bbc688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4B3812-3A1C-40D5-B875-AD5E5F4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6C1D2A9A</Template>
  <TotalTime>788</TotalTime>
  <Pages>1</Pages>
  <Words>342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中村 志穂里</cp:lastModifiedBy>
  <cp:revision>48</cp:revision>
  <cp:lastPrinted>2020-07-29T05:46:00Z</cp:lastPrinted>
  <dcterms:created xsi:type="dcterms:W3CDTF">2020-07-09T04:23:00Z</dcterms:created>
  <dcterms:modified xsi:type="dcterms:W3CDTF">2020-07-29T05:46:00Z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